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15" w:rsidRPr="00120615" w:rsidRDefault="00120615" w:rsidP="0012061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2061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Подсчитана стоимость народного достояния России</w:t>
      </w:r>
    </w:p>
    <w:p w:rsidR="00120615" w:rsidRPr="00120615" w:rsidRDefault="00120615" w:rsidP="0012061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20615">
        <w:rPr>
          <w:rFonts w:ascii="Arial" w:eastAsia="Times New Roman" w:hAnsi="Arial" w:cs="Arial"/>
          <w:color w:val="333333"/>
          <w:sz w:val="21"/>
          <w:szCs w:val="21"/>
        </w:rPr>
        <w:t xml:space="preserve">Минприроды впервые оценило стоимость биологических и водных ресурсов страны. Как сообщает РБК, цена природы определена по данным </w:t>
      </w:r>
      <w:proofErr w:type="gramStart"/>
      <w:r w:rsidRPr="00120615">
        <w:rPr>
          <w:rFonts w:ascii="Arial" w:eastAsia="Times New Roman" w:hAnsi="Arial" w:cs="Arial"/>
          <w:color w:val="333333"/>
          <w:sz w:val="21"/>
          <w:szCs w:val="21"/>
        </w:rPr>
        <w:t>на конец</w:t>
      </w:r>
      <w:proofErr w:type="gramEnd"/>
      <w:r w:rsidRPr="00120615">
        <w:rPr>
          <w:rFonts w:ascii="Arial" w:eastAsia="Times New Roman" w:hAnsi="Arial" w:cs="Arial"/>
          <w:color w:val="333333"/>
          <w:sz w:val="21"/>
          <w:szCs w:val="21"/>
        </w:rPr>
        <w:t xml:space="preserve"> 2017 года, в дальнейшем инвентаризацию будут проводить ежегодно.</w:t>
      </w:r>
    </w:p>
    <w:p w:rsidR="00120615" w:rsidRPr="00120615" w:rsidRDefault="00120615" w:rsidP="0012061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20615">
        <w:rPr>
          <w:rFonts w:ascii="Arial" w:eastAsia="Times New Roman" w:hAnsi="Arial" w:cs="Arial"/>
          <w:color w:val="333333"/>
          <w:sz w:val="21"/>
          <w:szCs w:val="21"/>
        </w:rPr>
        <w:t>Больше всего стоят леса. Совокупная их стоимость — 5,52 триллиона рублей. Дороже всего оценена лиственница, почти в 1,3 триллиона рублей. Все российские сосны стоят 1,19 триллиона рублей, березы — 1 триллион рублей. В 786 миллиардов рублей оценили </w:t>
      </w:r>
      <w:hyperlink r:id="rId4" w:tooltip="запасы (определение, описание, подробности)" w:history="1">
        <w:r w:rsidRPr="00120615">
          <w:rPr>
            <w:rFonts w:ascii="Arial" w:eastAsia="Times New Roman" w:hAnsi="Arial" w:cs="Arial"/>
            <w:color w:val="428BCA"/>
            <w:sz w:val="21"/>
          </w:rPr>
          <w:t>запасы</w:t>
        </w:r>
      </w:hyperlink>
      <w:r w:rsidRPr="00120615">
        <w:rPr>
          <w:rFonts w:ascii="Arial" w:eastAsia="Times New Roman" w:hAnsi="Arial" w:cs="Arial"/>
          <w:color w:val="333333"/>
          <w:sz w:val="21"/>
          <w:szCs w:val="21"/>
        </w:rPr>
        <w:t> ели, кедра — в 510 миллиардов рублей.</w:t>
      </w:r>
    </w:p>
    <w:p w:rsidR="00120615" w:rsidRPr="00120615" w:rsidRDefault="00120615" w:rsidP="0012061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20615">
        <w:rPr>
          <w:rFonts w:ascii="Arial" w:eastAsia="Times New Roman" w:hAnsi="Arial" w:cs="Arial"/>
          <w:color w:val="333333"/>
          <w:sz w:val="21"/>
          <w:szCs w:val="21"/>
        </w:rPr>
        <w:t>Воды России стоят 486 миллиардов рублей. За диких животных (олени, косули, муфлоны и другие) можно выручить 640 миллионов рублей. Учитывались только лимитируемые виды, охота на которых ограничена. Не лимитированные волки, лисицы, зайцы, бобры, птицы не были оценены.</w:t>
      </w:r>
    </w:p>
    <w:p w:rsidR="00120615" w:rsidRPr="00120615" w:rsidRDefault="00120615" w:rsidP="0012061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20615">
        <w:rPr>
          <w:rFonts w:ascii="Arial" w:eastAsia="Times New Roman" w:hAnsi="Arial" w:cs="Arial"/>
          <w:color w:val="333333"/>
          <w:sz w:val="21"/>
          <w:szCs w:val="21"/>
        </w:rPr>
        <w:t>Самыми дорогими животными оказались зубробизоны (гибрид зубра и бизона), их запасы стоят 379,6 миллиона рублей. Лоси оценены в 85,6 миллиона рублей, косули — в 41,3 миллиона рублей, дикие северные олени — 32 миллиона рублей, кабарги — в 25 миллионов рублей. Бурые медведи стоят 14,8 миллиона рублей.</w:t>
      </w:r>
    </w:p>
    <w:p w:rsidR="00120615" w:rsidRPr="00120615" w:rsidRDefault="00120615" w:rsidP="0012061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20615">
        <w:rPr>
          <w:rFonts w:ascii="Arial" w:eastAsia="Times New Roman" w:hAnsi="Arial" w:cs="Arial"/>
          <w:color w:val="333333"/>
          <w:sz w:val="21"/>
          <w:szCs w:val="21"/>
        </w:rPr>
        <w:t xml:space="preserve">Ранее министр природных ресурсов и экологии России Дмитрий </w:t>
      </w:r>
      <w:proofErr w:type="spellStart"/>
      <w:r w:rsidRPr="00120615">
        <w:rPr>
          <w:rFonts w:ascii="Arial" w:eastAsia="Times New Roman" w:hAnsi="Arial" w:cs="Arial"/>
          <w:color w:val="333333"/>
          <w:sz w:val="21"/>
          <w:szCs w:val="21"/>
        </w:rPr>
        <w:t>Кобылкин</w:t>
      </w:r>
      <w:proofErr w:type="spellEnd"/>
      <w:r w:rsidRPr="00120615">
        <w:rPr>
          <w:rFonts w:ascii="Arial" w:eastAsia="Times New Roman" w:hAnsi="Arial" w:cs="Arial"/>
          <w:color w:val="333333"/>
          <w:sz w:val="21"/>
          <w:szCs w:val="21"/>
        </w:rPr>
        <w:t>, сообщал, что почти в каждом регионе есть проблемы, связанные с экологией. На природоохранные мероприятия в рамках нацпроекта «Экология» планируется потратить около четырех триллионов рублей, при этом большая часть этих средств, как уточнил министр, будет внебюджетной.</w:t>
      </w:r>
    </w:p>
    <w:p w:rsidR="00000000" w:rsidRDefault="001206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615"/>
    <w:rsid w:val="0012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t-it.ru/terms/accounting/zapa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2019-03-25T04:37:00Z</dcterms:created>
  <dcterms:modified xsi:type="dcterms:W3CDTF">2019-03-25T04:37:00Z</dcterms:modified>
</cp:coreProperties>
</file>